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40" w:lineRule="exact"/>
        <w:ind w:left="0"/>
        <w:jc w:val="center"/>
        <w:rPr>
          <w:rFonts w:ascii="方正小标宋_GBK" w:eastAsia="方正小标宋_GBK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简体"/>
          <w:sz w:val="44"/>
          <w:szCs w:val="44"/>
        </w:rPr>
        <w:t>中华人民共和国阿尔山海关关于征集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40" w:lineRule="exact"/>
        <w:ind w:left="0"/>
        <w:jc w:val="center"/>
        <w:rPr>
          <w:rFonts w:ascii="方正小标宋_GBK" w:eastAsia="方正小标宋_GBK" w:cs="方正小标宋简体"/>
          <w:sz w:val="44"/>
          <w:szCs w:val="44"/>
        </w:rPr>
      </w:pPr>
      <w:r>
        <w:rPr>
          <w:rFonts w:ascii="方正小标宋_GBK" w:eastAsia="方正小标宋_GBK" w:cs="方正小标宋简体"/>
          <w:sz w:val="44"/>
          <w:szCs w:val="44"/>
        </w:rPr>
        <w:t>项目工程监理单位的中标公告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40" w:lineRule="exact"/>
        <w:ind w:left="0"/>
        <w:jc w:val="center"/>
        <w:rPr>
          <w:rFonts w:ascii="方正小标宋_GBK" w:eastAsia="方正小标宋_GBK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adjustRightInd/>
        <w:snapToGrid/>
        <w:spacing w:line="540" w:lineRule="exact"/>
        <w:ind w:firstLineChars="200" w:firstLine="640"/>
        <w:textAlignment w:val="center"/>
        <w:rPr>
          <w:rFonts w:ascii="方正黑体_GBK" w:eastAsia="方正黑体_GBK" w:cs="方正小标宋简体"/>
          <w:shd w:val="clear" w:color="auto" w:fill="auto"/>
        </w:rPr>
      </w:pPr>
      <w:r>
        <w:rPr>
          <w:rFonts w:ascii="方正黑体_GBK" w:eastAsia="方正黑体_GBK" w:cs="方正小标宋简体" w:hint="eastAsia"/>
          <w:shd w:val="clear" w:color="auto" w:fill="auto"/>
        </w:rPr>
        <w:t>一</w:t>
      </w:r>
      <w:r>
        <w:rPr>
          <w:rFonts w:ascii="方正黑体_GBK" w:eastAsia="方正黑体_GBK" w:cs="方正小标宋简体"/>
          <w:shd w:val="clear" w:color="auto" w:fill="auto"/>
        </w:rPr>
        <w:t>、项目名称</w:t>
      </w: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40" w:lineRule="exact"/>
        <w:ind w:left="0"/>
        <w:jc w:val="center"/>
        <w:rPr>
          <w:rFonts w:cs="Times New Roman"/>
          <w:shd w:val="clear" w:color="auto" w:fill="auto"/>
        </w:rPr>
      </w:pPr>
      <w:r>
        <w:rPr>
          <w:rFonts w:cs="Times New Roman"/>
          <w:shd w:val="clear" w:color="auto" w:fill="auto"/>
        </w:rPr>
        <w:t>中华人民共和国阿尔山海关关于征集项目工程监理单位</w:t>
      </w:r>
    </w:p>
    <w:p>
      <w:pPr>
        <w:pStyle w:val="20"/>
        <w:spacing w:line="560" w:lineRule="exact"/>
        <w:ind w:left="0" w:firstLineChars="200" w:firstLine="640"/>
        <w:jc w:val="left"/>
        <w:outlineLvl w:val="1"/>
        <w:rPr>
          <w:rFonts w:ascii="方正黑体_GBK" w:eastAsia="方正黑体_GBK" w:cs="Arial"/>
          <w:sz w:val="32"/>
        </w:rPr>
      </w:pPr>
      <w:bookmarkStart w:id="1" w:name="heading_1"/>
      <w:r>
        <w:rPr>
          <w:rFonts w:ascii="方正黑体_GBK" w:eastAsia="方正黑体_GBK" w:cs="Arial" w:hint="eastAsia"/>
          <w:sz w:val="32"/>
        </w:rPr>
        <w:t>二、</w:t>
      </w:r>
      <w:bookmarkEnd w:id="1"/>
      <w:r>
        <w:rPr>
          <w:rFonts w:ascii="方正黑体_GBK" w:eastAsia="方正黑体_GBK" w:cs="Arial"/>
          <w:sz w:val="32"/>
        </w:rPr>
        <w:t>中标（成交）信息</w:t>
      </w:r>
    </w:p>
    <w:p>
      <w:pPr>
        <w:pStyle w:val="16"/>
        <w:spacing w:line="560" w:lineRule="exact"/>
        <w:ind w:firstLineChars="200" w:firstLine="640"/>
        <w:rPr>
          <w:rStyle w:val="0"/>
          <w:rFonts w:cs="Times New Roman"/>
          <w:shd w:val="clear" w:color="auto" w:fill="auto"/>
        </w:rPr>
      </w:pPr>
      <w:r>
        <w:rPr>
          <w:rStyle w:val="0"/>
          <w:rFonts w:cs="Times New Roman"/>
          <w:shd w:val="clear" w:color="auto" w:fill="auto"/>
        </w:rPr>
        <w:t>供应商名称：内蒙古万和工程项目管理有限责任公司</w:t>
      </w:r>
    </w:p>
    <w:p>
      <w:pPr>
        <w:pStyle w:val="10"/>
        <w:spacing w:line="560" w:lineRule="exact"/>
        <w:ind w:firstLineChars="200" w:firstLine="640"/>
        <w:rPr>
          <w:rStyle w:val="0"/>
          <w:rFonts w:cs="Times New Roman"/>
          <w:shd w:val="clear" w:color="auto" w:fill="auto"/>
        </w:rPr>
      </w:pPr>
      <w:r>
        <w:rPr>
          <w:rStyle w:val="0"/>
          <w:rFonts w:cs="Times New Roman"/>
          <w:shd w:val="clear" w:color="auto" w:fill="auto"/>
        </w:rPr>
        <w:t>供应商地址：呼和浩特市玉泉区三里营南路富丽城小区B区万和项管</w:t>
      </w:r>
    </w:p>
    <w:p>
      <w:pPr>
        <w:pStyle w:val="16"/>
        <w:spacing w:line="560" w:lineRule="exact"/>
        <w:ind w:firstLineChars="200" w:firstLine="640"/>
        <w:rPr>
          <w:rStyle w:val="0"/>
          <w:rFonts w:cs="Times New Roman"/>
          <w:shd w:val="clear" w:color="auto" w:fill="auto"/>
        </w:rPr>
      </w:pPr>
      <w:r>
        <w:rPr>
          <w:rStyle w:val="0"/>
          <w:rFonts w:cs="Times New Roman"/>
          <w:shd w:val="clear" w:color="auto" w:fill="auto"/>
        </w:rPr>
        <w:t>中标（成交）金额：39700.00元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adjustRightInd/>
        <w:snapToGrid/>
        <w:spacing w:line="560" w:lineRule="exact"/>
        <w:ind w:firstLineChars="200" w:firstLine="640"/>
        <w:textAlignment w:val="center"/>
        <w:rPr>
          <w:rStyle w:val="0"/>
          <w:rFonts w:ascii="方正黑体_GBK" w:eastAsia="方正黑体_GBK" w:cs="Times New Roman"/>
          <w:shd w:val="clear" w:color="auto" w:fill="auto"/>
        </w:rPr>
      </w:pPr>
      <w:r>
        <w:rPr>
          <w:rStyle w:val="0"/>
          <w:rFonts w:ascii="方正黑体_GBK" w:eastAsia="方正黑体_GBK" w:cs="Times New Roman"/>
          <w:shd w:val="clear" w:color="auto" w:fill="auto"/>
        </w:rPr>
        <w:t>三、阿尔山海关参与评标人员</w:t>
      </w:r>
    </w:p>
    <w:p>
      <w:pPr>
        <w:pStyle w:val="10"/>
        <w:spacing w:line="560" w:lineRule="exact"/>
        <w:ind w:firstLineChars="200" w:firstLine="640"/>
        <w:rPr>
          <w:rStyle w:val="0"/>
          <w:rFonts w:cs="Times New Roman"/>
          <w:shd w:val="clear" w:color="auto" w:fill="auto"/>
        </w:rPr>
      </w:pPr>
      <w:r>
        <w:rPr>
          <w:rStyle w:val="0"/>
          <w:rFonts w:cs="Times New Roman"/>
          <w:shd w:val="clear" w:color="auto" w:fill="auto"/>
        </w:rPr>
        <w:t>杜京、李云竹、王君荣、纪献昌、白武龙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adjustRightInd/>
        <w:snapToGrid/>
        <w:spacing w:line="560" w:lineRule="exact"/>
        <w:ind w:firstLineChars="200" w:firstLine="640"/>
        <w:textAlignment w:val="center"/>
        <w:rPr>
          <w:rStyle w:val="0"/>
          <w:rFonts w:ascii="方正黑体_GBK" w:eastAsia="方正黑体_GBK" w:cs="Times New Roman"/>
          <w:shd w:val="clear" w:color="auto" w:fill="auto"/>
        </w:rPr>
      </w:pPr>
      <w:r>
        <w:rPr>
          <w:rStyle w:val="0"/>
          <w:rFonts w:ascii="方正黑体_GBK" w:eastAsia="方正黑体_GBK" w:cs="Times New Roman"/>
          <w:shd w:val="clear" w:color="auto" w:fill="auto"/>
        </w:rPr>
        <w:t>四、公示期限</w:t>
      </w:r>
    </w:p>
    <w:p>
      <w:pPr>
        <w:pStyle w:val="10"/>
        <w:spacing w:line="560" w:lineRule="exact"/>
        <w:ind w:firstLineChars="200" w:firstLine="640"/>
        <w:rPr>
          <w:rStyle w:val="0"/>
          <w:rFonts w:cs="Times New Roman"/>
          <w:shd w:val="clear" w:color="auto" w:fill="auto"/>
        </w:rPr>
      </w:pPr>
      <w:r>
        <w:rPr>
          <w:rStyle w:val="0"/>
          <w:rFonts w:cs="Times New Roman"/>
          <w:shd w:val="clear" w:color="auto" w:fill="auto"/>
        </w:rPr>
        <w:t>自本公告发布之日起1个工作日。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adjustRightInd/>
        <w:snapToGrid/>
        <w:spacing w:line="560" w:lineRule="exact"/>
        <w:ind w:firstLineChars="200" w:firstLine="640"/>
        <w:textAlignment w:val="center"/>
        <w:rPr>
          <w:rStyle w:val="0"/>
          <w:rFonts w:ascii="方正黑体_GBK" w:eastAsia="方正黑体_GBK" w:cs="Times New Roman"/>
          <w:shd w:val="clear" w:color="auto" w:fill="auto"/>
        </w:rPr>
      </w:pPr>
      <w:r>
        <w:rPr>
          <w:rStyle w:val="0"/>
          <w:rFonts w:ascii="方正黑体_GBK" w:eastAsia="方正黑体_GBK" w:cs="Times New Roman"/>
          <w:shd w:val="clear" w:color="auto" w:fill="auto"/>
        </w:rPr>
        <w:t>五、联系人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adjustRightInd/>
        <w:snapToGrid/>
        <w:spacing w:line="560" w:lineRule="exact"/>
        <w:ind w:firstLineChars="200" w:firstLine="640"/>
        <w:textAlignment w:val="center"/>
        <w:rPr>
          <w:rStyle w:val="0"/>
          <w:rFonts w:cs="Times New Roman"/>
          <w:shd w:val="clear" w:color="auto" w:fill="auto"/>
        </w:rPr>
      </w:pPr>
      <w:r>
        <w:rPr>
          <w:rStyle w:val="0"/>
          <w:rFonts w:cs="Times New Roman"/>
          <w:shd w:val="clear" w:color="auto" w:fill="auto"/>
        </w:rPr>
        <w:t>联系人：孙先生、白女士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/>
        <w:adjustRightInd/>
        <w:snapToGrid/>
        <w:spacing w:line="560" w:lineRule="exact"/>
        <w:ind w:firstLineChars="200" w:firstLine="640"/>
        <w:textAlignment w:val="center"/>
        <w:rPr>
          <w:rStyle w:val="0"/>
          <w:rFonts w:cs="Times New Roman"/>
          <w:shd w:val="clear" w:color="auto" w:fill="auto"/>
        </w:rPr>
      </w:pPr>
      <w:r>
        <w:rPr>
          <w:rStyle w:val="0"/>
          <w:rFonts w:cs="Times New Roman"/>
          <w:shd w:val="clear" w:color="auto" w:fill="auto"/>
        </w:rPr>
        <w:t>联系电话：0470-2297537、0470-2297558</w:t>
      </w:r>
    </w:p>
    <w:p>
      <w:pPr>
        <w:pStyle w:val="15"/>
        <w:keepNext w:val="0"/>
        <w:keepLines w:val="0"/>
        <w:pageBreakBefore w:val="0"/>
        <w:widowControl w:val="0"/>
        <w:spacing w:line="560" w:lineRule="exact"/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spacing w:line="560" w:lineRule="exact"/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spacing w:line="560" w:lineRule="exact"/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spacing w:line="560" w:lineRule="exact"/>
        <w:jc w:val="center"/>
      </w:pPr>
      <w:r>
        <w:t xml:space="preserve">                                    阿尔山海关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spacing w:line="560" w:lineRule="exact"/>
        <w:jc w:val="right"/>
      </w:pPr>
      <w:r>
        <w:t>2026年8月18日</w:t>
      </w:r>
    </w:p>
    <w:p>
      <w:pPr>
        <w:pStyle w:val="10"/>
        <w:rPr>
          <w:rStyle w:val="0"/>
          <w:rFonts w:cs="Times New Roman"/>
          <w:shd w:val="clear" w:color="auto" w:fill="auto"/>
        </w:rPr>
      </w:pPr>
    </w:p>
    <w:p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40" w:lineRule="exact"/>
        <w:ind w:left="0"/>
        <w:rPr>
          <w:rFonts w:cs="Times New Roman" w:hint="eastAsia"/>
          <w:shd w:val="clear" w:color="auto" w:fill="auto"/>
        </w:rPr>
      </w:pPr>
    </w:p>
    <w:p/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简体">
    <w:altName w:val="微软雅黑"/>
    <w:panose1 w:val="02000000000000000000"/>
    <w:charset w:val="86"/>
    <w:family w:val="auto"/>
    <w:pitch w:val="variable"/>
    <w:sig w:usb0="00000001" w:usb1="0800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Arial" w:hAnsi="Times New Roman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oc 9"/>
    <w:basedOn w:val="0"/>
    <w:autoRedefine/>
    <w:next w:val="0"/>
    <w:pPr>
      <w:ind w:left="3360"/>
    </w:pPr>
  </w:style>
  <w:style w:type="character" w:styleId="16">
    <w:name w:val="annotation reference"/>
    <w:basedOn w:val="10"/>
    <w:rPr>
      <w:sz w:val="21"/>
    </w:rPr>
  </w:style>
  <w:style w:type="paragraph" w:customStyle="1" w:styleId="17">
    <w:name w:val="样式 三号"/>
    <w:pPr>
      <w:widowControl w:val="0"/>
      <w:jc w:val="both"/>
    </w:pPr>
    <w:rPr>
      <w:rFonts w:ascii="Times New Roman" w:eastAsia="方正仿宋_GBK" w:cs="Arial" w:hAnsi="Times New Roman"/>
      <w:kern w:val="2"/>
      <w:sz w:val="32"/>
      <w:szCs w:val="24"/>
      <w:lang w:val="en-US" w:eastAsia="zh-CN" w:bidi="ar-SA"/>
    </w:rPr>
  </w:style>
  <w:style w:type="paragraph" w:customStyle="1" w:styleId="18">
    <w:name w:val="样式 1 三号"/>
    <w:pPr>
      <w:widowControl w:val="0"/>
      <w:jc w:val="both"/>
    </w:pPr>
    <w:rPr>
      <w:rFonts w:ascii="Times New Roman" w:eastAsia="方正仿宋_GBK" w:cs="Arial" w:hAnsi="Times New Roman"/>
      <w:kern w:val="2"/>
      <w:sz w:val="32"/>
      <w:szCs w:val="24"/>
      <w:lang w:val="en-US" w:eastAsia="zh-CN" w:bidi="ar-SA"/>
    </w:rPr>
  </w:style>
  <w:style w:type="paragraph" w:customStyle="1" w:styleId="19">
    <w:name w:val="样式 2 三号"/>
    <w:pPr>
      <w:widowControl w:val="0"/>
      <w:jc w:val="both"/>
    </w:pPr>
    <w:rPr>
      <w:rFonts w:ascii="Times New Roman" w:eastAsia="方正仿宋_GBK" w:cs="Arial" w:hAnsi="Times New Roman"/>
      <w:kern w:val="2"/>
      <w:sz w:val="32"/>
      <w:szCs w:val="24"/>
      <w:lang w:val="en-US" w:eastAsia="zh-CN" w:bidi="ar-SA"/>
    </w:rPr>
  </w:style>
  <w:style w:type="paragraph" w:customStyle="1" w:styleId="20">
    <w:name w:val="样式 19 三号"/>
    <w:next w:val="16"/>
    <w:pPr>
      <w:widowControl w:val="0"/>
      <w:jc w:val="both"/>
    </w:pPr>
    <w:rPr>
      <w:rFonts w:ascii="Times New Roman" w:eastAsia="方正仿宋_GBK" w:cs="Arial" w:hAnsi="Times New Roman"/>
      <w:sz w:val="32"/>
      <w:szCs w:val="22"/>
      <w:lang w:val="en-US" w:eastAsia="zh-CN" w:bidi="ar-SA"/>
    </w:rPr>
  </w:style>
  <w:style w:type="paragraph" w:customStyle="1" w:styleId="21">
    <w:name w:val="样式 10 三号"/>
    <w:next w:val="15"/>
    <w:pPr>
      <w:widowControl w:val="0"/>
      <w:jc w:val="both"/>
    </w:pPr>
    <w:rPr>
      <w:rFonts w:ascii="Times New Roman" w:eastAsia="方正仿宋_GBK" w:cs="Arial" w:hAnsi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25</TotalTime>
  <Application>Yozo_Office</Application>
  <Pages>1</Pages>
  <Words>220</Words>
  <Characters>253</Characters>
  <Lines>24</Lines>
  <Paragraphs>17</Paragraphs>
  <CharactersWithSpaces>289</CharactersWithSpaces>
  <Company>MZLHG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MZLHG</dc:creator>
  <cp:lastModifiedBy>满洲里海关总值班室</cp:lastModifiedBy>
  <cp:revision>1</cp:revision>
  <dcterms:created xsi:type="dcterms:W3CDTF">2026-08-18T00:53:25Z</dcterms:created>
  <dcterms:modified xsi:type="dcterms:W3CDTF">2026-08-18T07:21:37Z</dcterms:modified>
</cp:coreProperties>
</file>